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E1" w:rsidRDefault="00884E1C">
      <w:pPr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3</w:t>
      </w:r>
    </w:p>
    <w:p w:rsidR="002555E1" w:rsidRDefault="002555E1">
      <w:pPr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000000" w:themeColor="text1"/>
          <w:kern w:val="0"/>
          <w:sz w:val="28"/>
          <w:szCs w:val="28"/>
        </w:rPr>
      </w:pPr>
    </w:p>
    <w:p w:rsidR="002555E1" w:rsidRDefault="00884E1C">
      <w:pPr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202</w:t>
      </w: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年全国普通高等学校美术教育专业</w:t>
      </w:r>
    </w:p>
    <w:p w:rsidR="002555E1" w:rsidRDefault="00884E1C">
      <w:pPr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本科学生基本功展示</w:t>
      </w: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方案</w:t>
      </w:r>
    </w:p>
    <w:p w:rsidR="002555E1" w:rsidRDefault="00884E1C">
      <w:pPr>
        <w:shd w:val="clear" w:color="auto" w:fill="FFFFFF"/>
        <w:spacing w:line="560" w:lineRule="exact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 xml:space="preserve">　　</w:t>
      </w:r>
    </w:p>
    <w:p w:rsidR="002555E1" w:rsidRDefault="00884E1C">
      <w:pPr>
        <w:shd w:val="clear" w:color="auto" w:fill="FFFFFF"/>
        <w:spacing w:line="560" w:lineRule="exact"/>
        <w:ind w:firstLine="645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202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年全国普通高等学校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教育专业本科学生基本功展示包括教学展示（微课）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专业技能展示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和社会实践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，所有参展学生均须参加三个项目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一、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教学展示（微课）（满分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100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分）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教学展示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（微课）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应符合《义务教育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艺术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课程标准（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22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年版）》《普通高中美术课程标准（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2017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年修订）》要求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突出美术教学的审美性、情感性、实践性、创造性、人文性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，通过课堂教学培养学生</w:t>
      </w:r>
      <w:r>
        <w:rPr>
          <w:rFonts w:ascii="Times New Roman" w:eastAsia="仿宋_GB2312" w:hAnsi="Times New Roman"/>
          <w:sz w:val="32"/>
          <w:szCs w:val="32"/>
        </w:rPr>
        <w:t>发现美、感受美、表现美、鉴赏美、创造美的能力，</w:t>
      </w:r>
      <w:r>
        <w:rPr>
          <w:rFonts w:ascii="Times New Roman" w:eastAsia="仿宋_GB2312" w:hAnsi="Times New Roman" w:hint="eastAsia"/>
          <w:sz w:val="32"/>
          <w:szCs w:val="32"/>
        </w:rPr>
        <w:t>注重对学生艺术核心素养的培养，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激发学生兴趣爱好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。具体要求如下。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（一）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教学展示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内容应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在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教育部教材审定委员会审查通过的义务教育美术教科书、普通高中美术教科书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中选择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二）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教学展示需在真实的中小学课堂教学环境中录制，合理运用现代教育技术手段。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三）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提交材料要求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教学设计。应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为原创，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体现课程教学理念、设计思路和教学特色，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并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根据规范的教案格式与内容进行撰写。教学设计需注明课程名称、所授年级、使用的教材版本等。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教学视频。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时长不超过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15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分钟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格式为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MP4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MOV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大小不超过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700M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要求单机位固定拍摄，课程内容完整且连续录制，不能剪辑；视频与音响需同步录制，人物突出、图像清晰、构图合理、声音清楚。视频片头应显示课程名称、所授年级、使用的教材版本等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个人信息在报送系统填写，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视频中不能显示学生姓名、所在学校等信息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二、专业技能展示（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满分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分）</w:t>
      </w:r>
    </w:p>
    <w:p w:rsidR="002555E1" w:rsidRDefault="00884E1C">
      <w:pPr>
        <w:shd w:val="clear" w:color="auto" w:fill="FFFFFF"/>
        <w:spacing w:line="560" w:lineRule="exact"/>
        <w:ind w:firstLine="645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专业技能展示采用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必选项目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+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自选项目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的展示方式，必选项目指为书法和绘画（中国画、油画、丙烯、水粉、版画、绘本），自选项目包括：手工（陶泥塑）、纸艺、数字媒体艺术、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民间美术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综合材料，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参展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学生选择一项参加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必选项目（满分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分）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书法（满分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分）：根据命题，每名参展学生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用毛笔书写书法作品一幅，字体不限。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绘画（满分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分）：根据命题，每名参展学生完成一件命题作品。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画幅大小：中国画为生宣纸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尺对开斗方，约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69×68cm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油画、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丙烯画、水彩画为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开画纸，约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38×54cm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；版画为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开画纸，约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27×40cm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；绘本为一张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开画纸，约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27×40cm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，可任意分割、裁剪和排序（需标明顺序号）。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书法和绘画各类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纸张由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统一提供，其他美术材料和工具由参加展示的学校自备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可提供基础材料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以上两项展示时间共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210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分钟，由参展学生自行分配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二）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自选项目（满分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分）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根据命题，学生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手工（陶泥塑）、纸艺、数字媒体艺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术、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民间美术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综合材料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选择一项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进行展示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。时间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180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分钟。</w:t>
      </w:r>
    </w:p>
    <w:p w:rsidR="002555E1" w:rsidRDefault="00884E1C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作品规格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：手工（陶泥塑）为泥塑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三维尺度（高、宽、厚）不超过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30CM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；纸艺为用三张黑白灰卡纸完成一件手工作品；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民间美术可提前自备材料。各类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纸张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、雕塑用泥及版画用的胶板或木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统一提供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数字媒体艺术由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提供计算机和相关软件，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其他美术材料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工具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由参展学校自备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可提供基础材料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三、社会实践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组委会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统一组织，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内容为现场观摩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成都市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中小学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课堂教学、课外活动和校园文化建设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。</w:t>
      </w:r>
    </w:p>
    <w:p w:rsidR="002555E1" w:rsidRDefault="00884E1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四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报名要求</w:t>
      </w:r>
    </w:p>
    <w:p w:rsidR="002555E1" w:rsidRPr="00C56CD0" w:rsidRDefault="00884E1C" w:rsidP="00C56CD0">
      <w:pPr>
        <w:widowControl/>
        <w:spacing w:line="560" w:lineRule="exact"/>
        <w:ind w:firstLineChars="200" w:firstLine="640"/>
        <w:rPr>
          <w:rFonts w:ascii="Times New Roman" w:eastAsia="黑体" w:hAnsi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各省级教育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部门登陆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http://39.98.68.72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“全国高校美术教育专业本科学生和教师基本功展示”平台</w:t>
      </w:r>
      <w:hyperlink r:id="rId7" w:history="1"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，填报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参展师生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信息、导出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PDF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版本打印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并加盖省级教育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行政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部门公章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后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，扫描上传。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教育部直属师范大学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报送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材料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可直接加盖学校公章。</w:t>
        </w:r>
      </w:hyperlink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教学展示（微课）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提交材料需在系统同步上传提交。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技术支持：向老师，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19180711683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2555E1" w:rsidRPr="00C56CD0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1C" w:rsidRDefault="00884E1C">
      <w:r>
        <w:separator/>
      </w:r>
    </w:p>
  </w:endnote>
  <w:endnote w:type="continuationSeparator" w:id="0">
    <w:p w:rsidR="00884E1C" w:rsidRDefault="008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E1" w:rsidRDefault="00884E1C">
    <w:pPr>
      <w:pStyle w:val="a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56CD0" w:rsidRPr="00C56CD0">
      <w:rPr>
        <w:rFonts w:ascii="Calibri" w:hAnsi="Calibri"/>
        <w:noProof/>
      </w:rPr>
      <w:t>3</w:t>
    </w:r>
    <w:r>
      <w:rPr>
        <w:rFonts w:ascii="Times New Roman" w:hAnsi="Times New Roman"/>
      </w:rPr>
      <w:fldChar w:fldCharType="end"/>
    </w:r>
  </w:p>
  <w:p w:rsidR="002555E1" w:rsidRDefault="00255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1C" w:rsidRDefault="00884E1C">
      <w:r>
        <w:separator/>
      </w:r>
    </w:p>
  </w:footnote>
  <w:footnote w:type="continuationSeparator" w:id="0">
    <w:p w:rsidR="00884E1C" w:rsidRDefault="0088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9960"/>
    <w:multiLevelType w:val="singleLevel"/>
    <w:tmpl w:val="697899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lYjkxOWIyOGU0YTlmMmE5ZTMyNDFiZmViMzVjMzAifQ=="/>
    <w:docVar w:name="KSO_WPS_MARK_KEY" w:val="b3c42dd2-a74b-4275-9ae0-9cb30b6b1a9d"/>
  </w:docVars>
  <w:rsids>
    <w:rsidRoot w:val="00D75BF5"/>
    <w:rsid w:val="0000705C"/>
    <w:rsid w:val="00014ABD"/>
    <w:rsid w:val="00060901"/>
    <w:rsid w:val="000C5A0F"/>
    <w:rsid w:val="000F189D"/>
    <w:rsid w:val="0010710D"/>
    <w:rsid w:val="00116C8B"/>
    <w:rsid w:val="0011798E"/>
    <w:rsid w:val="0013393E"/>
    <w:rsid w:val="0018597E"/>
    <w:rsid w:val="00195D1F"/>
    <w:rsid w:val="001E2BE3"/>
    <w:rsid w:val="001F2FAA"/>
    <w:rsid w:val="00232EC0"/>
    <w:rsid w:val="002555E1"/>
    <w:rsid w:val="00291FB7"/>
    <w:rsid w:val="002B1A8F"/>
    <w:rsid w:val="00323A3E"/>
    <w:rsid w:val="00356754"/>
    <w:rsid w:val="00360084"/>
    <w:rsid w:val="003F06D1"/>
    <w:rsid w:val="003F28AB"/>
    <w:rsid w:val="00447A3E"/>
    <w:rsid w:val="00476A3B"/>
    <w:rsid w:val="004B2084"/>
    <w:rsid w:val="004C66EB"/>
    <w:rsid w:val="004F5D3D"/>
    <w:rsid w:val="00510FE3"/>
    <w:rsid w:val="005326E4"/>
    <w:rsid w:val="0053431A"/>
    <w:rsid w:val="00535061"/>
    <w:rsid w:val="0053750E"/>
    <w:rsid w:val="0054421B"/>
    <w:rsid w:val="005514A9"/>
    <w:rsid w:val="005545F6"/>
    <w:rsid w:val="00571BCB"/>
    <w:rsid w:val="005A7334"/>
    <w:rsid w:val="005C0546"/>
    <w:rsid w:val="005D3C6B"/>
    <w:rsid w:val="00604F57"/>
    <w:rsid w:val="00643EE3"/>
    <w:rsid w:val="00655557"/>
    <w:rsid w:val="006653F0"/>
    <w:rsid w:val="006704A8"/>
    <w:rsid w:val="006D2E45"/>
    <w:rsid w:val="006F3929"/>
    <w:rsid w:val="006F6407"/>
    <w:rsid w:val="0070775E"/>
    <w:rsid w:val="007548ED"/>
    <w:rsid w:val="00783B12"/>
    <w:rsid w:val="007A3D05"/>
    <w:rsid w:val="007B7EB0"/>
    <w:rsid w:val="0081471C"/>
    <w:rsid w:val="008576D6"/>
    <w:rsid w:val="008617B6"/>
    <w:rsid w:val="00870519"/>
    <w:rsid w:val="00876458"/>
    <w:rsid w:val="00884E1C"/>
    <w:rsid w:val="00887C8E"/>
    <w:rsid w:val="008D1661"/>
    <w:rsid w:val="008E78CF"/>
    <w:rsid w:val="008F1ABB"/>
    <w:rsid w:val="009064C0"/>
    <w:rsid w:val="00937F4D"/>
    <w:rsid w:val="00954019"/>
    <w:rsid w:val="00963F18"/>
    <w:rsid w:val="0098152C"/>
    <w:rsid w:val="009871F9"/>
    <w:rsid w:val="009B5EB9"/>
    <w:rsid w:val="009C15F7"/>
    <w:rsid w:val="009F6456"/>
    <w:rsid w:val="00A131A8"/>
    <w:rsid w:val="00A21399"/>
    <w:rsid w:val="00A33ED3"/>
    <w:rsid w:val="00A60DEA"/>
    <w:rsid w:val="00A91410"/>
    <w:rsid w:val="00AA36CE"/>
    <w:rsid w:val="00AB2819"/>
    <w:rsid w:val="00AD1F6E"/>
    <w:rsid w:val="00AD5AE9"/>
    <w:rsid w:val="00AD6673"/>
    <w:rsid w:val="00B1155F"/>
    <w:rsid w:val="00B206E0"/>
    <w:rsid w:val="00B360DB"/>
    <w:rsid w:val="00B77FAE"/>
    <w:rsid w:val="00BC523A"/>
    <w:rsid w:val="00BF48EB"/>
    <w:rsid w:val="00BF5EF0"/>
    <w:rsid w:val="00C346F3"/>
    <w:rsid w:val="00C35F67"/>
    <w:rsid w:val="00C45B66"/>
    <w:rsid w:val="00C56CD0"/>
    <w:rsid w:val="00C832D0"/>
    <w:rsid w:val="00CB43F9"/>
    <w:rsid w:val="00CE4E6D"/>
    <w:rsid w:val="00CE642A"/>
    <w:rsid w:val="00CF0168"/>
    <w:rsid w:val="00CF70D2"/>
    <w:rsid w:val="00CF7FFA"/>
    <w:rsid w:val="00D23F58"/>
    <w:rsid w:val="00D75BF5"/>
    <w:rsid w:val="00D779F2"/>
    <w:rsid w:val="00DA0947"/>
    <w:rsid w:val="00DA3DD9"/>
    <w:rsid w:val="00DC4C87"/>
    <w:rsid w:val="00DD39D5"/>
    <w:rsid w:val="00DD55A2"/>
    <w:rsid w:val="00E4310F"/>
    <w:rsid w:val="00E606A0"/>
    <w:rsid w:val="00E66AE2"/>
    <w:rsid w:val="00E8600C"/>
    <w:rsid w:val="00EB0107"/>
    <w:rsid w:val="00EE0F29"/>
    <w:rsid w:val="00EF1565"/>
    <w:rsid w:val="00F1520E"/>
    <w:rsid w:val="00F156F9"/>
    <w:rsid w:val="00F349B7"/>
    <w:rsid w:val="00F80E5C"/>
    <w:rsid w:val="00F876C9"/>
    <w:rsid w:val="00F910FE"/>
    <w:rsid w:val="00FA3C62"/>
    <w:rsid w:val="01DE1B41"/>
    <w:rsid w:val="028A3700"/>
    <w:rsid w:val="04F61D66"/>
    <w:rsid w:val="04F729CE"/>
    <w:rsid w:val="06022592"/>
    <w:rsid w:val="06415E95"/>
    <w:rsid w:val="070E2BB5"/>
    <w:rsid w:val="0C491737"/>
    <w:rsid w:val="0CEE487B"/>
    <w:rsid w:val="0D115D02"/>
    <w:rsid w:val="0D9053A3"/>
    <w:rsid w:val="0DC03A28"/>
    <w:rsid w:val="0F0B2C55"/>
    <w:rsid w:val="113C6382"/>
    <w:rsid w:val="119914E1"/>
    <w:rsid w:val="140F033B"/>
    <w:rsid w:val="14860174"/>
    <w:rsid w:val="14E62EAC"/>
    <w:rsid w:val="1696332A"/>
    <w:rsid w:val="194C5D4C"/>
    <w:rsid w:val="1A7257B0"/>
    <w:rsid w:val="1AC84009"/>
    <w:rsid w:val="216635B4"/>
    <w:rsid w:val="219C448E"/>
    <w:rsid w:val="21E71F8A"/>
    <w:rsid w:val="22601A14"/>
    <w:rsid w:val="25B43838"/>
    <w:rsid w:val="2940223A"/>
    <w:rsid w:val="2A654D0F"/>
    <w:rsid w:val="2C512F48"/>
    <w:rsid w:val="2CD676C8"/>
    <w:rsid w:val="2EE6208E"/>
    <w:rsid w:val="2EEE363B"/>
    <w:rsid w:val="30BA24CE"/>
    <w:rsid w:val="3265234C"/>
    <w:rsid w:val="32994E83"/>
    <w:rsid w:val="368220F2"/>
    <w:rsid w:val="377A7753"/>
    <w:rsid w:val="387C7014"/>
    <w:rsid w:val="39DF2565"/>
    <w:rsid w:val="39F94D7A"/>
    <w:rsid w:val="3A576DF2"/>
    <w:rsid w:val="41FD4D22"/>
    <w:rsid w:val="43F53E65"/>
    <w:rsid w:val="45F56D5A"/>
    <w:rsid w:val="47F959F2"/>
    <w:rsid w:val="4B1C2378"/>
    <w:rsid w:val="4B8D6F2E"/>
    <w:rsid w:val="4C6761AB"/>
    <w:rsid w:val="4D6F73AA"/>
    <w:rsid w:val="4D8C37A4"/>
    <w:rsid w:val="4E563BD2"/>
    <w:rsid w:val="4EEE078F"/>
    <w:rsid w:val="4FAF4E5E"/>
    <w:rsid w:val="50511559"/>
    <w:rsid w:val="506851C3"/>
    <w:rsid w:val="50CB6904"/>
    <w:rsid w:val="51283FF6"/>
    <w:rsid w:val="51710965"/>
    <w:rsid w:val="528F0072"/>
    <w:rsid w:val="53184B90"/>
    <w:rsid w:val="5446685E"/>
    <w:rsid w:val="54A624DB"/>
    <w:rsid w:val="56B90D23"/>
    <w:rsid w:val="5AC43C55"/>
    <w:rsid w:val="5B204DE6"/>
    <w:rsid w:val="5CC050FB"/>
    <w:rsid w:val="5CF46E33"/>
    <w:rsid w:val="5D514877"/>
    <w:rsid w:val="5DA90677"/>
    <w:rsid w:val="63DA4D90"/>
    <w:rsid w:val="63FC2C65"/>
    <w:rsid w:val="64C73242"/>
    <w:rsid w:val="6872548D"/>
    <w:rsid w:val="69145D21"/>
    <w:rsid w:val="69DC353A"/>
    <w:rsid w:val="6B3D508E"/>
    <w:rsid w:val="6BF1329A"/>
    <w:rsid w:val="6DAF483F"/>
    <w:rsid w:val="6EDD1C10"/>
    <w:rsid w:val="6EEF0C42"/>
    <w:rsid w:val="702655B5"/>
    <w:rsid w:val="70A70D44"/>
    <w:rsid w:val="72886A11"/>
    <w:rsid w:val="72FA3F87"/>
    <w:rsid w:val="734E5926"/>
    <w:rsid w:val="78E92BCD"/>
    <w:rsid w:val="79B374DF"/>
    <w:rsid w:val="79EB7E04"/>
    <w:rsid w:val="7B363DA5"/>
    <w:rsid w:val="7B57151D"/>
    <w:rsid w:val="7C3D7C78"/>
    <w:rsid w:val="7ED03198"/>
    <w:rsid w:val="7F712F56"/>
    <w:rsid w:val="7F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813585-7CC6-4F23-8101-F2D56AB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iyusc.com&#65292;&#36873;&#25321;&#36827;&#20837;&#8220;&#32654;&#26415;&#25945;&#32946;&#31867;&#22823;&#23398;&#29983;&#22522;&#26412;&#21151;&#23637;&#31034;&#8221;&#25253;&#21517;&#30028;&#38754;&#65292;&#22635;&#25253;&#25110;&#23548;&#20837;&#12298;2023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谢沂楠</cp:lastModifiedBy>
  <cp:revision>2</cp:revision>
  <cp:lastPrinted>2023-09-27T01:13:00Z</cp:lastPrinted>
  <dcterms:created xsi:type="dcterms:W3CDTF">2023-10-11T02:33:00Z</dcterms:created>
  <dcterms:modified xsi:type="dcterms:W3CDTF">2023-10-11T02:33:00Z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AD4A700D83C64D7AA273BC95DE85B51E_13</vt:lpwstr>
  </property>
</Properties>
</file>