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全国青少年校园足球特色学校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创建指标体系</w:t>
      </w:r>
    </w:p>
    <w:tbl>
      <w:tblPr>
        <w:tblStyle w:val="4"/>
        <w:tblW w:w="9412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18"/>
        <w:gridCol w:w="4799"/>
        <w:gridCol w:w="717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评审指标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主要观测点</w:t>
            </w:r>
          </w:p>
        </w:tc>
        <w:tc>
          <w:tcPr>
            <w:tcW w:w="479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评审内容与分值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分值分配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组织领导（10分）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落实国家政策，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将校园足球纳入学校发展规划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体育指导思想明确，重视学校体育和学生体质健康工作，把校园足球作为增强学生体质健康的重要举措（1分），将校园足球纳入学校发展规划和年度工作计划（1分），有校园足球发展目标及规划并符合学校实际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健全工作机制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成立校园足球工作领导小组，由校长专人负责，学校其他机构共同参与（1分），领导小组成员分工明确（1分）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完善规章制度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制定有校园足球工作招生、教学管理规章制度（1分）、课余训练和竞赛规章制度（1分）、运动安全防范措施与保障（1分）、师资培训规章制度（1分）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条件保障（27分）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体育师资队伍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（7分）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体育教师配备达到国家标准（2分），足球专项教师大于4、3、2、1人（含）以上（分别给4、3、2分），每年有一次以上培训机会（1分）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体育教师待遇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体育教师开展体育教学和足球训练及活动计入工作量（2分），并保证在评优评比与工资待遇（1分）、职务评聘（1分）等方面享受同等待遇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场地设施建设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（10分）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场地设施、器械配备达到国家标准（3分），并建设有11、7、5人制的足球场地（分别给5、4、3分），能满足教学和课余足球训练需要，足球器材数量齐备、并有明确的补充机制（2分）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体育经费投入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设立有体育工作专项经费，每年生均体育经费不低于生均公用经费的10%（3分），能为学生购买有校方责任险（1分），并为学生新增购买运动意外伤害险（2分）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教育教学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（27分）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教学理念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深化学校体育改革，坚持健康第一，每学年《国家学生体质健康标准》测试率达到100%（2分），把足球作为立德树人的载体，积极推进素质教育，促进学生全面发展，健康成长，《国家学生体质健康标准》测试率优良率达到30%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体育课时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足开齐体育课（1—2年级每周4学时，3—6年级每周3学时，7—9年级每周3学时，9—12年级每周2学时）（3分），义务教育阶段把足球作为体育课必修内容（1分），每周每班不少于一节足球教学课（3分），高中阶段学校开设足球选修课（1分），每天安排有体育大课间活动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足球课程资源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开发和编制有足球校本教材（3分），有详细的足球教学教案（2分），每周实施适合学生年龄特点的足球教学和课外活动3、2、1次（分别给3、2、1分）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校园足球文化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（6分）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每学年有4、3、2、1次足球主题校园文化活动（如摄影、绘画、征文、演讲等）（分别给4、3、2、1分），建立有校园足球信息平台（1分），动态报道足球活动、交流工作经验、展示特色成果（1分）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训练与竞赛（33分）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足球社团组织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（9分）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学校成立足球俱乐部或兴趣小组（3分），小学三年级以上建有班级代表队（1分）、年级代表队（1分），学校建有校级足球代表队男队（1分）、女队（1分），学生基本达到全员参与足球（2分）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开展训练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（12分）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足球代表队和课外足球俱乐部制定有系统、科学的训练计划（2分），每周开展课余足球训练5、4、3、2次（分别给5、4、3、2分），并配备有安全、医疗等应急方案（1分），每学期邀请校外专业教练员提供技术指导不少于5、4、3、2次（分别给4、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组织竞赛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（8分）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制订有足球竞赛制度（1分）；每年组织校内足球班级联赛（2分），每个班级参与比赛场次每年不少于10、5场（分别给2、1分），积极参加区域内校园足球联赛（2分）；承办本地足球比赛次（1分）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（4分）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对学校足球代表队运动员参加训练、比赛，制定有具体的文化学习计划和要求（2分），其文化学习成绩达到同年级平均水平（2分）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后备人才培养（3分）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输送优秀学生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（3分）</w:t>
            </w:r>
          </w:p>
        </w:tc>
        <w:tc>
          <w:tcPr>
            <w:tcW w:w="479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近年向上一级学校足球运动队输送优秀人才不少于3、2、1名（分别给3、2、1分）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总得分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一票否决</w:t>
            </w:r>
          </w:p>
        </w:tc>
        <w:tc>
          <w:tcPr>
            <w:tcW w:w="8153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1．未能确保每周一节足球课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2．《国家学生体质健康标准》优良率连续两年下降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3．未开展校内班级联赛活动</w:t>
            </w:r>
          </w:p>
          <w:p>
            <w:pPr>
              <w:rPr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49D"/>
    <w:rsid w:val="00075FFC"/>
    <w:rsid w:val="0007792E"/>
    <w:rsid w:val="00114C71"/>
    <w:rsid w:val="001A528D"/>
    <w:rsid w:val="005F2EEB"/>
    <w:rsid w:val="0072249D"/>
    <w:rsid w:val="008713C9"/>
    <w:rsid w:val="008C4B4F"/>
    <w:rsid w:val="009D28E7"/>
    <w:rsid w:val="00B153EA"/>
    <w:rsid w:val="00B67779"/>
    <w:rsid w:val="00C5380A"/>
    <w:rsid w:val="00D46FE0"/>
    <w:rsid w:val="00DC1AC2"/>
    <w:rsid w:val="4A2E63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1519</Characters>
  <Lines>12</Lines>
  <Paragraphs>3</Paragraphs>
  <TotalTime>15</TotalTime>
  <ScaleCrop>false</ScaleCrop>
  <LinksUpToDate>false</LinksUpToDate>
  <CharactersWithSpaces>1782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2018-04-04T03:25:00Z</dcterms:created>
  <dc:creator>刘潇翰</dc:creator>
  <cp:lastModifiedBy>太阳风</cp:lastModifiedBy>
  <cp:lastPrinted>2021-07-07T03:17:47Z</cp:lastPrinted>
  <dcterms:modified xsi:type="dcterms:W3CDTF">2021-07-07T03:17:49Z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B67567CFF2EC44D08A6C1680472E1313</vt:lpwstr>
  </property>
</Properties>
</file>