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F4" w:rsidRPr="00DB0666" w:rsidRDefault="007879F4" w:rsidP="007879F4">
      <w:pPr>
        <w:spacing w:line="540" w:lineRule="exact"/>
        <w:jc w:val="left"/>
        <w:rPr>
          <w:rFonts w:ascii="黑体" w:eastAsia="黑体" w:hAnsi="黑体" w:cs="Times New Roman"/>
          <w:b/>
          <w:sz w:val="32"/>
          <w:szCs w:val="32"/>
        </w:rPr>
      </w:pPr>
      <w:r w:rsidRPr="00DB0666">
        <w:rPr>
          <w:rFonts w:ascii="黑体" w:eastAsia="黑体" w:hAnsi="黑体" w:cs="Times New Roman" w:hint="eastAsia"/>
          <w:b/>
          <w:sz w:val="32"/>
          <w:szCs w:val="32"/>
        </w:rPr>
        <w:t>附件</w:t>
      </w:r>
    </w:p>
    <w:p w:rsidR="007879F4" w:rsidRPr="00DB0666" w:rsidRDefault="007879F4" w:rsidP="007879F4">
      <w:pPr>
        <w:spacing w:afterLines="100" w:after="312" w:line="540" w:lineRule="exact"/>
        <w:jc w:val="center"/>
        <w:rPr>
          <w:rFonts w:ascii="方正小标宋简体" w:eastAsia="方正小标宋简体" w:hAnsi="等线 Light" w:cs="Times New Roman"/>
          <w:b/>
          <w:sz w:val="36"/>
          <w:szCs w:val="36"/>
        </w:rPr>
      </w:pPr>
      <w:r w:rsidRPr="00DB0666">
        <w:rPr>
          <w:rFonts w:ascii="方正小标宋简体" w:eastAsia="方正小标宋简体" w:hAnsi="等线 Light" w:cs="Times New Roman"/>
          <w:b/>
          <w:sz w:val="36"/>
          <w:szCs w:val="36"/>
        </w:rPr>
        <w:t>全国职业院校教师教学创新团队建设</w:t>
      </w:r>
      <w:r w:rsidRPr="00DB0666">
        <w:rPr>
          <w:rFonts w:ascii="方正小标宋简体" w:eastAsia="方正小标宋简体" w:hAnsi="等线 Light" w:cs="Times New Roman" w:hint="eastAsia"/>
          <w:b/>
          <w:sz w:val="36"/>
          <w:szCs w:val="36"/>
        </w:rPr>
        <w:t>体系化课题研究项目立项名单</w:t>
      </w:r>
    </w:p>
    <w:tbl>
      <w:tblPr>
        <w:tblW w:w="13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3544"/>
        <w:gridCol w:w="2609"/>
        <w:gridCol w:w="5329"/>
        <w:gridCol w:w="1496"/>
      </w:tblGrid>
      <w:tr w:rsidR="007879F4" w:rsidRPr="00DB0666" w:rsidTr="00C115DD">
        <w:trPr>
          <w:trHeight w:hRule="exact" w:val="680"/>
          <w:jc w:val="center"/>
        </w:trPr>
        <w:tc>
          <w:tcPr>
            <w:tcW w:w="723" w:type="dxa"/>
            <w:vAlign w:val="center"/>
          </w:tcPr>
          <w:p w:rsidR="007879F4" w:rsidRPr="00DB0666" w:rsidRDefault="007879F4" w:rsidP="00C115DD">
            <w:pPr>
              <w:widowControl/>
              <w:spacing w:line="540" w:lineRule="exact"/>
              <w:jc w:val="center"/>
              <w:rPr>
                <w:rFonts w:ascii="Times New Roman" w:eastAsia="仿宋_GB2312" w:hAnsi="Times New Roman" w:cs="Times New Roman"/>
                <w:b/>
                <w:bCs/>
                <w:kern w:val="0"/>
                <w:sz w:val="22"/>
              </w:rPr>
            </w:pPr>
            <w:r w:rsidRPr="00DB0666">
              <w:rPr>
                <w:rFonts w:ascii="Times New Roman" w:eastAsia="仿宋_GB2312" w:hAnsi="Times New Roman" w:cs="Times New Roman"/>
                <w:b/>
                <w:bCs/>
                <w:kern w:val="0"/>
                <w:sz w:val="22"/>
              </w:rPr>
              <w:t>序号</w:t>
            </w:r>
          </w:p>
        </w:tc>
        <w:tc>
          <w:tcPr>
            <w:tcW w:w="3544"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b/>
                <w:bCs/>
                <w:kern w:val="0"/>
                <w:sz w:val="22"/>
              </w:rPr>
            </w:pPr>
            <w:r w:rsidRPr="00DB0666">
              <w:rPr>
                <w:rFonts w:ascii="Times New Roman" w:eastAsia="仿宋_GB2312" w:hAnsi="Times New Roman" w:cs="Times New Roman" w:hint="eastAsia"/>
                <w:b/>
                <w:bCs/>
                <w:kern w:val="0"/>
                <w:sz w:val="22"/>
              </w:rPr>
              <w:t>选题方向</w:t>
            </w:r>
          </w:p>
        </w:tc>
        <w:tc>
          <w:tcPr>
            <w:tcW w:w="2609"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b/>
                <w:bCs/>
                <w:kern w:val="0"/>
                <w:sz w:val="22"/>
              </w:rPr>
            </w:pPr>
            <w:r w:rsidRPr="00DB0666">
              <w:rPr>
                <w:rFonts w:ascii="Times New Roman" w:eastAsia="仿宋_GB2312" w:hAnsi="Times New Roman" w:cs="Times New Roman"/>
                <w:b/>
                <w:bCs/>
                <w:kern w:val="0"/>
                <w:sz w:val="22"/>
              </w:rPr>
              <w:t>申报单位</w:t>
            </w:r>
          </w:p>
        </w:tc>
        <w:tc>
          <w:tcPr>
            <w:tcW w:w="5329"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b/>
                <w:bCs/>
                <w:kern w:val="0"/>
                <w:sz w:val="22"/>
              </w:rPr>
            </w:pPr>
            <w:r w:rsidRPr="00DB0666">
              <w:rPr>
                <w:rFonts w:ascii="Times New Roman" w:eastAsia="仿宋_GB2312" w:hAnsi="Times New Roman" w:cs="Times New Roman"/>
                <w:b/>
                <w:bCs/>
                <w:kern w:val="0"/>
                <w:sz w:val="22"/>
              </w:rPr>
              <w:t>课题名称</w:t>
            </w:r>
          </w:p>
        </w:tc>
        <w:tc>
          <w:tcPr>
            <w:tcW w:w="1496"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b/>
                <w:bCs/>
                <w:kern w:val="0"/>
                <w:sz w:val="22"/>
              </w:rPr>
            </w:pPr>
            <w:r w:rsidRPr="00DB0666">
              <w:rPr>
                <w:rFonts w:ascii="Times New Roman" w:eastAsia="仿宋_GB2312" w:hAnsi="Times New Roman" w:cs="Times New Roman"/>
                <w:b/>
                <w:bCs/>
                <w:kern w:val="0"/>
                <w:sz w:val="22"/>
              </w:rPr>
              <w:t>课题负责人</w:t>
            </w:r>
          </w:p>
        </w:tc>
      </w:tr>
      <w:tr w:rsidR="007879F4" w:rsidRPr="00DB0666" w:rsidTr="00C115DD">
        <w:trPr>
          <w:trHeight w:hRule="exact" w:val="680"/>
          <w:jc w:val="center"/>
        </w:trPr>
        <w:tc>
          <w:tcPr>
            <w:tcW w:w="723" w:type="dxa"/>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Times New Roman" w:eastAsia="仿宋_GB2312" w:hAnsi="Times New Roman" w:cs="Times New Roman"/>
                <w:kern w:val="0"/>
                <w:sz w:val="22"/>
              </w:rPr>
              <w:t>1</w:t>
            </w:r>
          </w:p>
        </w:tc>
        <w:tc>
          <w:tcPr>
            <w:tcW w:w="3544"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kern w:val="0"/>
                <w:sz w:val="22"/>
                <w:szCs w:val="21"/>
              </w:rPr>
              <w:t>W</w:t>
            </w:r>
            <w:r w:rsidRPr="00DB0666">
              <w:rPr>
                <w:rFonts w:ascii="仿宋" w:eastAsia="仿宋" w:hAnsi="仿宋" w:cs="Times New Roman" w:hint="eastAsia"/>
                <w:kern w:val="0"/>
                <w:sz w:val="22"/>
                <w:szCs w:val="21"/>
              </w:rPr>
              <w:t>eb前端开发专业领域团队共同体协同合作机制研究</w:t>
            </w:r>
          </w:p>
        </w:tc>
        <w:tc>
          <w:tcPr>
            <w:tcW w:w="2609"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九江职业技术学院</w:t>
            </w:r>
          </w:p>
        </w:tc>
        <w:tc>
          <w:tcPr>
            <w:tcW w:w="5329"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Web 前端开发专业领域团队共同体协同合作机制研究</w:t>
            </w:r>
          </w:p>
        </w:tc>
        <w:tc>
          <w:tcPr>
            <w:tcW w:w="1496"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proofErr w:type="gramStart"/>
            <w:r w:rsidRPr="00DB0666">
              <w:rPr>
                <w:rFonts w:ascii="仿宋" w:eastAsia="仿宋" w:hAnsi="仿宋" w:cs="Times New Roman" w:hint="eastAsia"/>
                <w:color w:val="000000"/>
                <w:sz w:val="22"/>
                <w:szCs w:val="24"/>
              </w:rPr>
              <w:t>曾青生</w:t>
            </w:r>
            <w:proofErr w:type="gramEnd"/>
          </w:p>
        </w:tc>
      </w:tr>
      <w:tr w:rsidR="007879F4" w:rsidRPr="00DB0666" w:rsidTr="00C115DD">
        <w:trPr>
          <w:trHeight w:hRule="exact" w:val="680"/>
          <w:jc w:val="center"/>
        </w:trPr>
        <w:tc>
          <w:tcPr>
            <w:tcW w:w="723" w:type="dxa"/>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Times New Roman" w:eastAsia="仿宋_GB2312" w:hAnsi="Times New Roman" w:cs="Times New Roman"/>
                <w:kern w:val="0"/>
                <w:sz w:val="22"/>
              </w:rPr>
              <w:t>2</w:t>
            </w:r>
          </w:p>
        </w:tc>
        <w:tc>
          <w:tcPr>
            <w:tcW w:w="3544"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kern w:val="0"/>
                <w:sz w:val="22"/>
                <w:szCs w:val="21"/>
              </w:rPr>
              <w:t>电子商务专业领域团队共同体协同合作机制研究</w:t>
            </w:r>
          </w:p>
        </w:tc>
        <w:tc>
          <w:tcPr>
            <w:tcW w:w="2609" w:type="dxa"/>
            <w:shd w:val="clear" w:color="000000" w:fill="FFFFFF"/>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浙江经贸职业技术学院</w:t>
            </w:r>
          </w:p>
        </w:tc>
        <w:tc>
          <w:tcPr>
            <w:tcW w:w="5329" w:type="dxa"/>
            <w:shd w:val="clear" w:color="000000" w:fill="FFFFFF"/>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电子商务专业协作共同体建设研究</w:t>
            </w:r>
          </w:p>
        </w:tc>
        <w:tc>
          <w:tcPr>
            <w:tcW w:w="1496" w:type="dxa"/>
            <w:shd w:val="clear" w:color="000000" w:fill="FFFFFF"/>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张红</w:t>
            </w:r>
          </w:p>
        </w:tc>
      </w:tr>
      <w:tr w:rsidR="007879F4" w:rsidRPr="00DB0666" w:rsidTr="00C115DD">
        <w:trPr>
          <w:trHeight w:hRule="exact" w:val="680"/>
          <w:jc w:val="center"/>
        </w:trPr>
        <w:tc>
          <w:tcPr>
            <w:tcW w:w="723" w:type="dxa"/>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Times New Roman" w:eastAsia="仿宋_GB2312" w:hAnsi="Times New Roman" w:cs="Times New Roman"/>
                <w:kern w:val="0"/>
                <w:sz w:val="22"/>
              </w:rPr>
              <w:t>3</w:t>
            </w:r>
          </w:p>
        </w:tc>
        <w:tc>
          <w:tcPr>
            <w:tcW w:w="3544"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kern w:val="0"/>
                <w:sz w:val="22"/>
                <w:szCs w:val="21"/>
              </w:rPr>
              <w:t>工业机器人应用与维护1专业领域团队共同体协同合作机制研究</w:t>
            </w:r>
          </w:p>
        </w:tc>
        <w:tc>
          <w:tcPr>
            <w:tcW w:w="2609"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苏州工业职业技术学院</w:t>
            </w:r>
          </w:p>
        </w:tc>
        <w:tc>
          <w:tcPr>
            <w:tcW w:w="5329"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工业机器人应用与维护专业团队共同体“科教协同、团组协作”模式与机制研究</w:t>
            </w:r>
          </w:p>
        </w:tc>
        <w:tc>
          <w:tcPr>
            <w:tcW w:w="1496"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proofErr w:type="gramStart"/>
            <w:r w:rsidRPr="00DB0666">
              <w:rPr>
                <w:rFonts w:ascii="仿宋" w:eastAsia="仿宋" w:hAnsi="仿宋" w:cs="Times New Roman" w:hint="eastAsia"/>
                <w:color w:val="000000"/>
                <w:sz w:val="22"/>
                <w:szCs w:val="24"/>
              </w:rPr>
              <w:t>温贻芳</w:t>
            </w:r>
            <w:proofErr w:type="gramEnd"/>
          </w:p>
        </w:tc>
      </w:tr>
      <w:tr w:rsidR="007879F4" w:rsidRPr="00DB0666" w:rsidTr="00C115DD">
        <w:trPr>
          <w:trHeight w:hRule="exact" w:val="680"/>
          <w:jc w:val="center"/>
        </w:trPr>
        <w:tc>
          <w:tcPr>
            <w:tcW w:w="723" w:type="dxa"/>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Times New Roman" w:eastAsia="仿宋_GB2312" w:hAnsi="Times New Roman" w:cs="Times New Roman"/>
                <w:kern w:val="0"/>
                <w:sz w:val="22"/>
              </w:rPr>
              <w:t>4</w:t>
            </w:r>
          </w:p>
        </w:tc>
        <w:tc>
          <w:tcPr>
            <w:tcW w:w="3544"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kern w:val="0"/>
                <w:sz w:val="22"/>
                <w:szCs w:val="21"/>
              </w:rPr>
              <w:t>工业机器人应用与维护2专业领域团队共同体协同合作机制研究</w:t>
            </w:r>
          </w:p>
        </w:tc>
        <w:tc>
          <w:tcPr>
            <w:tcW w:w="2609"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天津职业技术师范大学</w:t>
            </w:r>
          </w:p>
        </w:tc>
        <w:tc>
          <w:tcPr>
            <w:tcW w:w="5329"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职业院校教师教学创新团队共同体协同合作机制研究</w:t>
            </w:r>
          </w:p>
        </w:tc>
        <w:tc>
          <w:tcPr>
            <w:tcW w:w="1496"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邓三鹏</w:t>
            </w:r>
          </w:p>
        </w:tc>
      </w:tr>
      <w:tr w:rsidR="007879F4" w:rsidRPr="00DB0666" w:rsidTr="00C115DD">
        <w:trPr>
          <w:trHeight w:hRule="exact" w:val="680"/>
          <w:jc w:val="center"/>
        </w:trPr>
        <w:tc>
          <w:tcPr>
            <w:tcW w:w="723" w:type="dxa"/>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Times New Roman" w:eastAsia="仿宋_GB2312" w:hAnsi="Times New Roman" w:cs="Times New Roman"/>
                <w:kern w:val="0"/>
                <w:sz w:val="22"/>
              </w:rPr>
              <w:t>5</w:t>
            </w:r>
          </w:p>
        </w:tc>
        <w:tc>
          <w:tcPr>
            <w:tcW w:w="3544"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kern w:val="0"/>
                <w:sz w:val="22"/>
                <w:szCs w:val="21"/>
              </w:rPr>
              <w:t>航空装备技术与应用专业领域团队共同体协同合作机制研究</w:t>
            </w:r>
          </w:p>
        </w:tc>
        <w:tc>
          <w:tcPr>
            <w:tcW w:w="2609"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西安航空职业技术学院</w:t>
            </w:r>
          </w:p>
        </w:tc>
        <w:tc>
          <w:tcPr>
            <w:tcW w:w="5329"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飞机机电设备维修专业领域团队共同体协同合作机制研究</w:t>
            </w:r>
          </w:p>
        </w:tc>
        <w:tc>
          <w:tcPr>
            <w:tcW w:w="1496"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张超</w:t>
            </w:r>
          </w:p>
        </w:tc>
      </w:tr>
      <w:tr w:rsidR="007879F4" w:rsidRPr="00DB0666" w:rsidTr="00C115DD">
        <w:trPr>
          <w:trHeight w:hRule="exact" w:val="680"/>
          <w:jc w:val="center"/>
        </w:trPr>
        <w:tc>
          <w:tcPr>
            <w:tcW w:w="723" w:type="dxa"/>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Times New Roman" w:eastAsia="仿宋_GB2312" w:hAnsi="Times New Roman" w:cs="Times New Roman"/>
                <w:kern w:val="0"/>
                <w:sz w:val="22"/>
              </w:rPr>
              <w:t>6</w:t>
            </w:r>
          </w:p>
        </w:tc>
        <w:tc>
          <w:tcPr>
            <w:tcW w:w="3544"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kern w:val="0"/>
                <w:sz w:val="22"/>
                <w:szCs w:val="21"/>
              </w:rPr>
              <w:t>化工与制药技术1专业领域团队共同体协同合作机制研究</w:t>
            </w:r>
          </w:p>
        </w:tc>
        <w:tc>
          <w:tcPr>
            <w:tcW w:w="2609"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江苏农牧科技职业学院</w:t>
            </w:r>
          </w:p>
        </w:tc>
        <w:tc>
          <w:tcPr>
            <w:tcW w:w="5329"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药品生产技术专业领域职教创新团队共同体协同合作机制研究</w:t>
            </w:r>
          </w:p>
        </w:tc>
        <w:tc>
          <w:tcPr>
            <w:tcW w:w="1496"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proofErr w:type="gramStart"/>
            <w:r w:rsidRPr="00DB0666">
              <w:rPr>
                <w:rFonts w:ascii="仿宋" w:eastAsia="仿宋" w:hAnsi="仿宋" w:cs="Times New Roman" w:hint="eastAsia"/>
                <w:color w:val="000000"/>
                <w:sz w:val="22"/>
                <w:szCs w:val="24"/>
              </w:rPr>
              <w:t>朱善元</w:t>
            </w:r>
            <w:proofErr w:type="gramEnd"/>
          </w:p>
        </w:tc>
      </w:tr>
      <w:tr w:rsidR="007879F4" w:rsidRPr="00DB0666" w:rsidTr="00C115DD">
        <w:trPr>
          <w:trHeight w:hRule="exact" w:val="680"/>
          <w:jc w:val="center"/>
        </w:trPr>
        <w:tc>
          <w:tcPr>
            <w:tcW w:w="723" w:type="dxa"/>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Times New Roman" w:eastAsia="仿宋_GB2312" w:hAnsi="Times New Roman" w:cs="Times New Roman"/>
                <w:kern w:val="0"/>
                <w:sz w:val="22"/>
              </w:rPr>
              <w:t>7</w:t>
            </w:r>
          </w:p>
        </w:tc>
        <w:tc>
          <w:tcPr>
            <w:tcW w:w="3544"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kern w:val="0"/>
                <w:sz w:val="22"/>
                <w:szCs w:val="21"/>
              </w:rPr>
              <w:t>化工与制药技术2专业领域团队共同体协同合作机制研究</w:t>
            </w:r>
          </w:p>
        </w:tc>
        <w:tc>
          <w:tcPr>
            <w:tcW w:w="2609"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宁波职业技术学院</w:t>
            </w:r>
          </w:p>
        </w:tc>
        <w:tc>
          <w:tcPr>
            <w:tcW w:w="5329"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化工技术专业领域团队共同体协同合作机制研究</w:t>
            </w:r>
          </w:p>
        </w:tc>
        <w:tc>
          <w:tcPr>
            <w:tcW w:w="1496"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彭振博</w:t>
            </w:r>
          </w:p>
        </w:tc>
      </w:tr>
      <w:tr w:rsidR="007879F4" w:rsidRPr="00DB0666" w:rsidTr="00C115DD">
        <w:trPr>
          <w:trHeight w:hRule="exact" w:val="680"/>
          <w:jc w:val="center"/>
        </w:trPr>
        <w:tc>
          <w:tcPr>
            <w:tcW w:w="723" w:type="dxa"/>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Times New Roman" w:eastAsia="仿宋_GB2312" w:hAnsi="Times New Roman" w:cs="Times New Roman"/>
                <w:kern w:val="0"/>
                <w:sz w:val="22"/>
              </w:rPr>
              <w:t>8</w:t>
            </w:r>
          </w:p>
        </w:tc>
        <w:tc>
          <w:tcPr>
            <w:tcW w:w="3544"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kern w:val="0"/>
                <w:sz w:val="22"/>
                <w:szCs w:val="21"/>
              </w:rPr>
              <w:t>建筑信息模型制作与应用1专业领域团队共同体协同合作机制研究</w:t>
            </w:r>
          </w:p>
        </w:tc>
        <w:tc>
          <w:tcPr>
            <w:tcW w:w="2609"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四川建筑职业技术学院</w:t>
            </w:r>
          </w:p>
        </w:tc>
        <w:tc>
          <w:tcPr>
            <w:tcW w:w="5329"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基于需求导向的团队共同体</w:t>
            </w:r>
            <w:proofErr w:type="gramStart"/>
            <w:r w:rsidRPr="00DB0666">
              <w:rPr>
                <w:rFonts w:ascii="仿宋" w:eastAsia="仿宋" w:hAnsi="仿宋" w:cs="Times New Roman" w:hint="eastAsia"/>
                <w:color w:val="000000"/>
                <w:sz w:val="22"/>
                <w:szCs w:val="24"/>
              </w:rPr>
              <w:t>破界跨</w:t>
            </w:r>
            <w:proofErr w:type="gramEnd"/>
            <w:r w:rsidRPr="00DB0666">
              <w:rPr>
                <w:rFonts w:ascii="仿宋" w:eastAsia="仿宋" w:hAnsi="仿宋" w:cs="Times New Roman" w:hint="eastAsia"/>
                <w:color w:val="000000"/>
                <w:sz w:val="22"/>
                <w:szCs w:val="24"/>
              </w:rPr>
              <w:t>区域协同合作机制研究</w:t>
            </w:r>
          </w:p>
        </w:tc>
        <w:tc>
          <w:tcPr>
            <w:tcW w:w="1496"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杨转运</w:t>
            </w:r>
          </w:p>
        </w:tc>
      </w:tr>
      <w:tr w:rsidR="007879F4" w:rsidRPr="00DB0666" w:rsidTr="00C115DD">
        <w:trPr>
          <w:trHeight w:hRule="exact" w:val="680"/>
          <w:jc w:val="center"/>
        </w:trPr>
        <w:tc>
          <w:tcPr>
            <w:tcW w:w="723" w:type="dxa"/>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Times New Roman" w:eastAsia="仿宋_GB2312" w:hAnsi="Times New Roman" w:cs="Times New Roman"/>
                <w:kern w:val="0"/>
                <w:sz w:val="22"/>
              </w:rPr>
              <w:t>9</w:t>
            </w:r>
          </w:p>
        </w:tc>
        <w:tc>
          <w:tcPr>
            <w:tcW w:w="3544"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汽车运用与维修（含新能源汽车）</w:t>
            </w:r>
            <w:r w:rsidRPr="00DB0666">
              <w:rPr>
                <w:rFonts w:ascii="仿宋" w:eastAsia="仿宋" w:hAnsi="仿宋" w:cs="Times New Roman" w:hint="eastAsia"/>
                <w:kern w:val="0"/>
                <w:sz w:val="22"/>
                <w:szCs w:val="21"/>
              </w:rPr>
              <w:t>专业领域团队共同体协同合作机制研究</w:t>
            </w:r>
          </w:p>
        </w:tc>
        <w:tc>
          <w:tcPr>
            <w:tcW w:w="2609"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sz w:val="22"/>
              </w:rPr>
            </w:pPr>
            <w:r w:rsidRPr="00DB0666">
              <w:rPr>
                <w:rFonts w:ascii="仿宋" w:eastAsia="仿宋" w:hAnsi="仿宋" w:cs="Times New Roman" w:hint="eastAsia"/>
                <w:color w:val="000000"/>
                <w:sz w:val="22"/>
                <w:szCs w:val="24"/>
              </w:rPr>
              <w:t>吉林工程技术师范学院</w:t>
            </w:r>
          </w:p>
        </w:tc>
        <w:tc>
          <w:tcPr>
            <w:tcW w:w="5329"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汽车运用与维修（含新能源汽车）专业领域团队共同体协同合作机制研究</w:t>
            </w:r>
          </w:p>
        </w:tc>
        <w:tc>
          <w:tcPr>
            <w:tcW w:w="1496"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苏顺亭</w:t>
            </w:r>
          </w:p>
        </w:tc>
      </w:tr>
      <w:tr w:rsidR="007879F4" w:rsidRPr="00DB0666" w:rsidTr="00C115DD">
        <w:trPr>
          <w:trHeight w:hRule="exact" w:val="680"/>
          <w:jc w:val="center"/>
        </w:trPr>
        <w:tc>
          <w:tcPr>
            <w:tcW w:w="723" w:type="dxa"/>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Times New Roman" w:eastAsia="仿宋_GB2312" w:hAnsi="Times New Roman" w:cs="Times New Roman"/>
                <w:kern w:val="0"/>
                <w:sz w:val="22"/>
              </w:rPr>
              <w:lastRenderedPageBreak/>
              <w:t>10</w:t>
            </w:r>
          </w:p>
        </w:tc>
        <w:tc>
          <w:tcPr>
            <w:tcW w:w="3544"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kern w:val="0"/>
                <w:sz w:val="22"/>
                <w:szCs w:val="21"/>
              </w:rPr>
              <w:t>现代物流管理专业领域团队共同体协同合作机制研究</w:t>
            </w:r>
          </w:p>
        </w:tc>
        <w:tc>
          <w:tcPr>
            <w:tcW w:w="2609"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山东交通职业学院</w:t>
            </w:r>
          </w:p>
        </w:tc>
        <w:tc>
          <w:tcPr>
            <w:tcW w:w="5329"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物流管理专业领域“四维四化”团队共同体协同合作机制研究与实践</w:t>
            </w:r>
          </w:p>
        </w:tc>
        <w:tc>
          <w:tcPr>
            <w:tcW w:w="1496"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王建良</w:t>
            </w:r>
          </w:p>
        </w:tc>
      </w:tr>
      <w:tr w:rsidR="007879F4" w:rsidRPr="00DB0666" w:rsidTr="00C115DD">
        <w:trPr>
          <w:trHeight w:hRule="exact" w:val="680"/>
          <w:jc w:val="center"/>
        </w:trPr>
        <w:tc>
          <w:tcPr>
            <w:tcW w:w="723" w:type="dxa"/>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Times New Roman" w:eastAsia="仿宋_GB2312" w:hAnsi="Times New Roman" w:cs="Times New Roman"/>
                <w:kern w:val="0"/>
                <w:sz w:val="22"/>
              </w:rPr>
              <w:t>11</w:t>
            </w:r>
          </w:p>
        </w:tc>
        <w:tc>
          <w:tcPr>
            <w:tcW w:w="3544"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kern w:val="0"/>
                <w:sz w:val="22"/>
                <w:szCs w:val="21"/>
              </w:rPr>
              <w:t>新能源与环保技术专业领域团队共同体协同合作机制研究</w:t>
            </w:r>
          </w:p>
        </w:tc>
        <w:tc>
          <w:tcPr>
            <w:tcW w:w="2609"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天津轻工职业技术学院</w:t>
            </w:r>
          </w:p>
        </w:tc>
        <w:tc>
          <w:tcPr>
            <w:tcW w:w="5329"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新能源与环保技术专业领域团队共同体协同合作机制研究</w:t>
            </w:r>
          </w:p>
        </w:tc>
        <w:tc>
          <w:tcPr>
            <w:tcW w:w="1496"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李云梅</w:t>
            </w:r>
          </w:p>
        </w:tc>
      </w:tr>
      <w:tr w:rsidR="007879F4" w:rsidRPr="00DB0666" w:rsidTr="00C115DD">
        <w:trPr>
          <w:trHeight w:hRule="exact" w:val="680"/>
          <w:jc w:val="center"/>
        </w:trPr>
        <w:tc>
          <w:tcPr>
            <w:tcW w:w="723" w:type="dxa"/>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Times New Roman" w:eastAsia="仿宋_GB2312" w:hAnsi="Times New Roman" w:cs="Times New Roman"/>
                <w:kern w:val="0"/>
                <w:sz w:val="22"/>
              </w:rPr>
              <w:t>12</w:t>
            </w:r>
          </w:p>
        </w:tc>
        <w:tc>
          <w:tcPr>
            <w:tcW w:w="3544"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kern w:val="0"/>
                <w:sz w:val="22"/>
                <w:szCs w:val="21"/>
              </w:rPr>
              <w:t>养老服务、家政服务专业领域团队共同体协同合作机制研究</w:t>
            </w:r>
          </w:p>
        </w:tc>
        <w:tc>
          <w:tcPr>
            <w:tcW w:w="2609"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长沙民政职业技术学院</w:t>
            </w:r>
          </w:p>
        </w:tc>
        <w:tc>
          <w:tcPr>
            <w:tcW w:w="5329"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基于区块链技术的(养老/家政领域）教学团队协作共同体协同合作平台及机制研究</w:t>
            </w:r>
          </w:p>
        </w:tc>
        <w:tc>
          <w:tcPr>
            <w:tcW w:w="1496" w:type="dxa"/>
            <w:shd w:val="clear" w:color="auto" w:fill="auto"/>
            <w:vAlign w:val="center"/>
            <w:hideMark/>
          </w:tcPr>
          <w:p w:rsidR="007879F4" w:rsidRPr="00DB0666" w:rsidRDefault="007879F4" w:rsidP="00C115DD">
            <w:pPr>
              <w:widowControl/>
              <w:spacing w:line="540" w:lineRule="exact"/>
              <w:jc w:val="center"/>
              <w:rPr>
                <w:rFonts w:ascii="Times New Roman" w:eastAsia="仿宋_GB2312" w:hAnsi="Times New Roman" w:cs="Times New Roman"/>
                <w:kern w:val="0"/>
                <w:sz w:val="22"/>
              </w:rPr>
            </w:pPr>
            <w:proofErr w:type="gramStart"/>
            <w:r w:rsidRPr="00DB0666">
              <w:rPr>
                <w:rFonts w:ascii="仿宋" w:eastAsia="仿宋" w:hAnsi="仿宋" w:cs="Times New Roman" w:hint="eastAsia"/>
                <w:color w:val="000000"/>
                <w:sz w:val="22"/>
                <w:szCs w:val="24"/>
              </w:rPr>
              <w:t>谢丽琴</w:t>
            </w:r>
            <w:proofErr w:type="gramEnd"/>
          </w:p>
        </w:tc>
      </w:tr>
      <w:tr w:rsidR="007879F4" w:rsidRPr="00DB0666" w:rsidTr="00C115DD">
        <w:trPr>
          <w:trHeight w:hRule="exact" w:val="680"/>
          <w:jc w:val="center"/>
        </w:trPr>
        <w:tc>
          <w:tcPr>
            <w:tcW w:w="723" w:type="dxa"/>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Times New Roman" w:eastAsia="仿宋_GB2312" w:hAnsi="Times New Roman" w:cs="Times New Roman"/>
                <w:kern w:val="0"/>
                <w:sz w:val="22"/>
              </w:rPr>
              <w:t>13</w:t>
            </w:r>
          </w:p>
        </w:tc>
        <w:tc>
          <w:tcPr>
            <w:tcW w:w="3544"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kern w:val="0"/>
                <w:sz w:val="22"/>
                <w:szCs w:val="21"/>
              </w:rPr>
              <w:t>幼儿</w:t>
            </w:r>
            <w:proofErr w:type="gramStart"/>
            <w:r w:rsidRPr="00DB0666">
              <w:rPr>
                <w:rFonts w:ascii="仿宋" w:eastAsia="仿宋" w:hAnsi="仿宋" w:cs="Times New Roman" w:hint="eastAsia"/>
                <w:kern w:val="0"/>
                <w:sz w:val="22"/>
                <w:szCs w:val="21"/>
              </w:rPr>
              <w:t>保育与</w:t>
            </w:r>
            <w:proofErr w:type="gramEnd"/>
            <w:r w:rsidRPr="00DB0666">
              <w:rPr>
                <w:rFonts w:ascii="仿宋" w:eastAsia="仿宋" w:hAnsi="仿宋" w:cs="Times New Roman" w:hint="eastAsia"/>
                <w:kern w:val="0"/>
                <w:sz w:val="22"/>
                <w:szCs w:val="21"/>
              </w:rPr>
              <w:t>学前教育专业领域团队共同体协同合作机制研究</w:t>
            </w:r>
          </w:p>
        </w:tc>
        <w:tc>
          <w:tcPr>
            <w:tcW w:w="2609"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金华职业技术学院</w:t>
            </w:r>
          </w:p>
        </w:tc>
        <w:tc>
          <w:tcPr>
            <w:tcW w:w="5329"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“5G”理念导向的幼儿</w:t>
            </w:r>
            <w:proofErr w:type="gramStart"/>
            <w:r w:rsidRPr="00DB0666">
              <w:rPr>
                <w:rFonts w:ascii="仿宋" w:eastAsia="仿宋" w:hAnsi="仿宋" w:cs="Times New Roman" w:hint="eastAsia"/>
                <w:color w:val="000000"/>
                <w:sz w:val="22"/>
                <w:szCs w:val="24"/>
              </w:rPr>
              <w:t>保育与学前教育领域国</w:t>
            </w:r>
            <w:proofErr w:type="gramEnd"/>
            <w:r w:rsidRPr="00DB0666">
              <w:rPr>
                <w:rFonts w:ascii="仿宋" w:eastAsia="仿宋" w:hAnsi="仿宋" w:cs="Times New Roman" w:hint="eastAsia"/>
                <w:color w:val="000000"/>
                <w:sz w:val="22"/>
                <w:szCs w:val="24"/>
              </w:rPr>
              <w:t>创团队共同体协作机制研究与实践</w:t>
            </w:r>
          </w:p>
        </w:tc>
        <w:tc>
          <w:tcPr>
            <w:tcW w:w="1496"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proofErr w:type="gramStart"/>
            <w:r w:rsidRPr="00DB0666">
              <w:rPr>
                <w:rFonts w:ascii="仿宋" w:eastAsia="仿宋" w:hAnsi="仿宋" w:cs="Times New Roman" w:hint="eastAsia"/>
                <w:color w:val="000000"/>
                <w:sz w:val="22"/>
                <w:szCs w:val="24"/>
              </w:rPr>
              <w:t>王理凡</w:t>
            </w:r>
            <w:proofErr w:type="gramEnd"/>
          </w:p>
        </w:tc>
      </w:tr>
      <w:tr w:rsidR="007879F4" w:rsidRPr="00DB0666" w:rsidTr="00C115DD">
        <w:trPr>
          <w:trHeight w:hRule="exact" w:val="680"/>
          <w:jc w:val="center"/>
        </w:trPr>
        <w:tc>
          <w:tcPr>
            <w:tcW w:w="723" w:type="dxa"/>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Times New Roman" w:eastAsia="仿宋_GB2312" w:hAnsi="Times New Roman" w:cs="Times New Roman"/>
                <w:kern w:val="0"/>
                <w:sz w:val="22"/>
              </w:rPr>
              <w:t>14</w:t>
            </w:r>
          </w:p>
        </w:tc>
        <w:tc>
          <w:tcPr>
            <w:tcW w:w="3544"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proofErr w:type="gramStart"/>
            <w:r w:rsidRPr="00DB0666">
              <w:rPr>
                <w:rFonts w:ascii="仿宋" w:eastAsia="仿宋" w:hAnsi="仿宋" w:cs="Times New Roman" w:hint="eastAsia"/>
                <w:kern w:val="0"/>
                <w:sz w:val="22"/>
                <w:szCs w:val="21"/>
              </w:rPr>
              <w:t>云计算</w:t>
            </w:r>
            <w:proofErr w:type="gramEnd"/>
            <w:r w:rsidRPr="00DB0666">
              <w:rPr>
                <w:rFonts w:ascii="仿宋" w:eastAsia="仿宋" w:hAnsi="仿宋" w:cs="Times New Roman" w:hint="eastAsia"/>
                <w:kern w:val="0"/>
                <w:sz w:val="22"/>
                <w:szCs w:val="21"/>
              </w:rPr>
              <w:t>与大数据运用专业领域团队共同体协同合作机制研究</w:t>
            </w:r>
          </w:p>
        </w:tc>
        <w:tc>
          <w:tcPr>
            <w:tcW w:w="2609"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山东商业职业技术学院</w:t>
            </w:r>
          </w:p>
        </w:tc>
        <w:tc>
          <w:tcPr>
            <w:tcW w:w="5329"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proofErr w:type="gramStart"/>
            <w:r w:rsidRPr="00DB0666">
              <w:rPr>
                <w:rFonts w:ascii="仿宋" w:eastAsia="仿宋" w:hAnsi="仿宋" w:cs="Times New Roman" w:hint="eastAsia"/>
                <w:color w:val="000000"/>
                <w:sz w:val="22"/>
                <w:szCs w:val="24"/>
              </w:rPr>
              <w:t>云计算</w:t>
            </w:r>
            <w:proofErr w:type="gramEnd"/>
            <w:r w:rsidRPr="00DB0666">
              <w:rPr>
                <w:rFonts w:ascii="仿宋" w:eastAsia="仿宋" w:hAnsi="仿宋" w:cs="Times New Roman" w:hint="eastAsia"/>
                <w:color w:val="000000"/>
                <w:sz w:val="22"/>
                <w:szCs w:val="24"/>
              </w:rPr>
              <w:t>与大数据运用专业领域团队共同体协同合作机制研究</w:t>
            </w:r>
          </w:p>
        </w:tc>
        <w:tc>
          <w:tcPr>
            <w:tcW w:w="1496"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朱旭刚</w:t>
            </w:r>
          </w:p>
        </w:tc>
      </w:tr>
      <w:tr w:rsidR="007879F4" w:rsidRPr="00DB0666" w:rsidTr="00C115DD">
        <w:trPr>
          <w:trHeight w:hRule="exact" w:val="680"/>
          <w:jc w:val="center"/>
        </w:trPr>
        <w:tc>
          <w:tcPr>
            <w:tcW w:w="723" w:type="dxa"/>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Times New Roman" w:eastAsia="仿宋_GB2312" w:hAnsi="Times New Roman" w:cs="Times New Roman"/>
                <w:kern w:val="0"/>
                <w:sz w:val="22"/>
              </w:rPr>
              <w:t>15</w:t>
            </w:r>
          </w:p>
        </w:tc>
        <w:tc>
          <w:tcPr>
            <w:tcW w:w="3544"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kern w:val="0"/>
                <w:sz w:val="22"/>
                <w:szCs w:val="21"/>
              </w:rPr>
              <w:t>物联网技术专业领域团队共同体协同合作机制研究</w:t>
            </w:r>
          </w:p>
        </w:tc>
        <w:tc>
          <w:tcPr>
            <w:tcW w:w="2609"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扬州大学</w:t>
            </w:r>
          </w:p>
        </w:tc>
        <w:tc>
          <w:tcPr>
            <w:tcW w:w="5329"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“物联网技术”专业领域团队共同体协同合作机制研究</w:t>
            </w:r>
          </w:p>
        </w:tc>
        <w:tc>
          <w:tcPr>
            <w:tcW w:w="1496"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闵海强</w:t>
            </w:r>
          </w:p>
        </w:tc>
      </w:tr>
      <w:tr w:rsidR="007879F4" w:rsidRPr="00DB0666" w:rsidTr="00C115DD">
        <w:trPr>
          <w:trHeight w:hRule="exact" w:val="680"/>
          <w:jc w:val="center"/>
        </w:trPr>
        <w:tc>
          <w:tcPr>
            <w:tcW w:w="723" w:type="dxa"/>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Times New Roman" w:eastAsia="仿宋_GB2312" w:hAnsi="Times New Roman" w:cs="Times New Roman"/>
                <w:kern w:val="0"/>
                <w:sz w:val="22"/>
              </w:rPr>
              <w:t>16</w:t>
            </w:r>
          </w:p>
        </w:tc>
        <w:tc>
          <w:tcPr>
            <w:tcW w:w="3544"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kern w:val="0"/>
                <w:sz w:val="22"/>
                <w:szCs w:val="21"/>
              </w:rPr>
              <w:t>团队建设发展规划研究</w:t>
            </w:r>
          </w:p>
        </w:tc>
        <w:tc>
          <w:tcPr>
            <w:tcW w:w="2609"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kern w:val="0"/>
                <w:sz w:val="22"/>
                <w:szCs w:val="21"/>
              </w:rPr>
              <w:t>重庆工程职业技术学院</w:t>
            </w:r>
          </w:p>
        </w:tc>
        <w:tc>
          <w:tcPr>
            <w:tcW w:w="5329"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kern w:val="0"/>
                <w:sz w:val="22"/>
                <w:szCs w:val="21"/>
              </w:rPr>
              <w:t>机电一体化技术专业（工业机器人方向）</w:t>
            </w:r>
            <w:r w:rsidRPr="00DB0666">
              <w:rPr>
                <w:rFonts w:ascii="仿宋" w:eastAsia="仿宋" w:hAnsi="仿宋" w:cs="Times New Roman"/>
                <w:kern w:val="0"/>
                <w:sz w:val="22"/>
                <w:szCs w:val="21"/>
              </w:rPr>
              <w:t>“</w:t>
            </w:r>
            <w:r w:rsidRPr="00DB0666">
              <w:rPr>
                <w:rFonts w:ascii="仿宋" w:eastAsia="仿宋" w:hAnsi="仿宋" w:cs="Times New Roman" w:hint="eastAsia"/>
                <w:kern w:val="0"/>
                <w:sz w:val="22"/>
                <w:szCs w:val="21"/>
              </w:rPr>
              <w:t>双师</w:t>
            </w:r>
            <w:r w:rsidRPr="00DB0666">
              <w:rPr>
                <w:rFonts w:ascii="仿宋" w:eastAsia="仿宋" w:hAnsi="仿宋" w:cs="Times New Roman"/>
                <w:kern w:val="0"/>
                <w:sz w:val="22"/>
                <w:szCs w:val="21"/>
              </w:rPr>
              <w:t>”</w:t>
            </w:r>
            <w:r w:rsidRPr="00DB0666">
              <w:rPr>
                <w:rFonts w:ascii="仿宋" w:eastAsia="仿宋" w:hAnsi="仿宋" w:cs="Times New Roman" w:hint="eastAsia"/>
                <w:kern w:val="0"/>
                <w:sz w:val="22"/>
                <w:szCs w:val="21"/>
              </w:rPr>
              <w:t>队伍建设发展规划研究与实践</w:t>
            </w:r>
          </w:p>
        </w:tc>
        <w:tc>
          <w:tcPr>
            <w:tcW w:w="1496"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kern w:val="0"/>
                <w:sz w:val="22"/>
                <w:szCs w:val="21"/>
              </w:rPr>
              <w:t>刘铭</w:t>
            </w:r>
          </w:p>
        </w:tc>
      </w:tr>
      <w:tr w:rsidR="007879F4" w:rsidRPr="00DB0666" w:rsidTr="00C115DD">
        <w:trPr>
          <w:trHeight w:hRule="exact" w:val="680"/>
          <w:jc w:val="center"/>
        </w:trPr>
        <w:tc>
          <w:tcPr>
            <w:tcW w:w="723" w:type="dxa"/>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Times New Roman" w:eastAsia="仿宋_GB2312" w:hAnsi="Times New Roman" w:cs="Times New Roman"/>
                <w:kern w:val="0"/>
                <w:sz w:val="22"/>
              </w:rPr>
              <w:t>17</w:t>
            </w:r>
          </w:p>
        </w:tc>
        <w:tc>
          <w:tcPr>
            <w:tcW w:w="3544"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kern w:val="0"/>
                <w:sz w:val="22"/>
                <w:szCs w:val="21"/>
              </w:rPr>
              <w:t>校企共建教师发展中心模式研究</w:t>
            </w:r>
          </w:p>
        </w:tc>
        <w:tc>
          <w:tcPr>
            <w:tcW w:w="2609"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山东科技职业学院</w:t>
            </w:r>
          </w:p>
        </w:tc>
        <w:tc>
          <w:tcPr>
            <w:tcW w:w="5329"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新时代校企共建教师发展中心模式研究</w:t>
            </w:r>
          </w:p>
        </w:tc>
        <w:tc>
          <w:tcPr>
            <w:tcW w:w="1496"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rPr>
            </w:pPr>
            <w:proofErr w:type="gramStart"/>
            <w:r w:rsidRPr="00DB0666">
              <w:rPr>
                <w:rFonts w:ascii="仿宋" w:eastAsia="仿宋" w:hAnsi="仿宋" w:cs="Times New Roman" w:hint="eastAsia"/>
                <w:color w:val="000000"/>
                <w:sz w:val="22"/>
                <w:szCs w:val="24"/>
              </w:rPr>
              <w:t>丁文利</w:t>
            </w:r>
            <w:proofErr w:type="gramEnd"/>
          </w:p>
        </w:tc>
      </w:tr>
      <w:tr w:rsidR="007879F4" w:rsidRPr="00DB0666" w:rsidTr="00C115DD">
        <w:trPr>
          <w:trHeight w:hRule="exact" w:val="680"/>
          <w:jc w:val="center"/>
        </w:trPr>
        <w:tc>
          <w:tcPr>
            <w:tcW w:w="723" w:type="dxa"/>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Times New Roman" w:eastAsia="仿宋_GB2312" w:hAnsi="Times New Roman" w:cs="Times New Roman"/>
                <w:kern w:val="0"/>
                <w:sz w:val="22"/>
              </w:rPr>
              <w:t>18</w:t>
            </w:r>
          </w:p>
        </w:tc>
        <w:tc>
          <w:tcPr>
            <w:tcW w:w="3544"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kern w:val="0"/>
                <w:sz w:val="22"/>
                <w:szCs w:val="21"/>
              </w:rPr>
              <w:t>校企共建教师发展中心模式研究</w:t>
            </w:r>
          </w:p>
        </w:tc>
        <w:tc>
          <w:tcPr>
            <w:tcW w:w="2609"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南京交通职业技术学院</w:t>
            </w:r>
          </w:p>
        </w:tc>
        <w:tc>
          <w:tcPr>
            <w:tcW w:w="5329"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校企共建“1+N”教师发展中心模式研究</w:t>
            </w:r>
          </w:p>
        </w:tc>
        <w:tc>
          <w:tcPr>
            <w:tcW w:w="1496"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文爱民</w:t>
            </w:r>
          </w:p>
        </w:tc>
      </w:tr>
      <w:tr w:rsidR="007879F4" w:rsidRPr="00DB0666" w:rsidTr="00C115DD">
        <w:trPr>
          <w:trHeight w:hRule="exact" w:val="680"/>
          <w:jc w:val="center"/>
        </w:trPr>
        <w:tc>
          <w:tcPr>
            <w:tcW w:w="723" w:type="dxa"/>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Times New Roman" w:eastAsia="仿宋_GB2312" w:hAnsi="Times New Roman" w:cs="Times New Roman"/>
                <w:kern w:val="0"/>
                <w:sz w:val="22"/>
              </w:rPr>
              <w:t>19</w:t>
            </w:r>
          </w:p>
        </w:tc>
        <w:tc>
          <w:tcPr>
            <w:tcW w:w="3544"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kern w:val="0"/>
                <w:sz w:val="22"/>
                <w:szCs w:val="21"/>
              </w:rPr>
              <w:t>团队资源共享共用机制研究</w:t>
            </w:r>
          </w:p>
        </w:tc>
        <w:tc>
          <w:tcPr>
            <w:tcW w:w="2609"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合肥幼儿师范高等专科学校</w:t>
            </w:r>
          </w:p>
        </w:tc>
        <w:tc>
          <w:tcPr>
            <w:tcW w:w="5329"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基于大数据的团队资源共享共用的机制研究</w:t>
            </w:r>
          </w:p>
        </w:tc>
        <w:tc>
          <w:tcPr>
            <w:tcW w:w="1496"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余桂东</w:t>
            </w:r>
          </w:p>
        </w:tc>
      </w:tr>
      <w:tr w:rsidR="007879F4" w:rsidRPr="00DB0666" w:rsidTr="00C115DD">
        <w:trPr>
          <w:trHeight w:hRule="exact" w:val="680"/>
          <w:jc w:val="center"/>
        </w:trPr>
        <w:tc>
          <w:tcPr>
            <w:tcW w:w="723" w:type="dxa"/>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Times New Roman" w:eastAsia="仿宋_GB2312" w:hAnsi="Times New Roman" w:cs="Times New Roman" w:hint="eastAsia"/>
                <w:kern w:val="0"/>
                <w:sz w:val="22"/>
              </w:rPr>
              <w:t>2</w:t>
            </w:r>
            <w:r w:rsidRPr="00DB0666">
              <w:rPr>
                <w:rFonts w:ascii="Times New Roman" w:eastAsia="仿宋_GB2312" w:hAnsi="Times New Roman" w:cs="Times New Roman"/>
                <w:kern w:val="0"/>
                <w:sz w:val="22"/>
              </w:rPr>
              <w:t>0</w:t>
            </w:r>
          </w:p>
        </w:tc>
        <w:tc>
          <w:tcPr>
            <w:tcW w:w="3544"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kern w:val="0"/>
                <w:sz w:val="22"/>
                <w:szCs w:val="21"/>
              </w:rPr>
              <w:t>东西协作帮扶平台建设研究</w:t>
            </w:r>
          </w:p>
        </w:tc>
        <w:tc>
          <w:tcPr>
            <w:tcW w:w="2609"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北京信息职业技术学院</w:t>
            </w:r>
          </w:p>
        </w:tc>
        <w:tc>
          <w:tcPr>
            <w:tcW w:w="5329"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基于教育信息化精准推送，打造东西部共享平台</w:t>
            </w:r>
          </w:p>
        </w:tc>
        <w:tc>
          <w:tcPr>
            <w:tcW w:w="1496"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张晓蕾</w:t>
            </w:r>
          </w:p>
        </w:tc>
      </w:tr>
      <w:tr w:rsidR="007879F4" w:rsidRPr="00DB0666" w:rsidTr="00C115DD">
        <w:trPr>
          <w:trHeight w:hRule="exact" w:val="680"/>
          <w:jc w:val="center"/>
        </w:trPr>
        <w:tc>
          <w:tcPr>
            <w:tcW w:w="723" w:type="dxa"/>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Times New Roman" w:eastAsia="仿宋_GB2312" w:hAnsi="Times New Roman" w:cs="Times New Roman" w:hint="eastAsia"/>
                <w:kern w:val="0"/>
                <w:sz w:val="22"/>
              </w:rPr>
              <w:t>2</w:t>
            </w:r>
            <w:r w:rsidRPr="00DB0666">
              <w:rPr>
                <w:rFonts w:ascii="Times New Roman" w:eastAsia="仿宋_GB2312" w:hAnsi="Times New Roman" w:cs="Times New Roman"/>
                <w:kern w:val="0"/>
                <w:sz w:val="22"/>
              </w:rPr>
              <w:t>1</w:t>
            </w:r>
          </w:p>
        </w:tc>
        <w:tc>
          <w:tcPr>
            <w:tcW w:w="3544"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kern w:val="0"/>
                <w:sz w:val="22"/>
                <w:szCs w:val="21"/>
              </w:rPr>
              <w:t>东西协作帮扶平台建设研究</w:t>
            </w:r>
          </w:p>
        </w:tc>
        <w:tc>
          <w:tcPr>
            <w:tcW w:w="2609"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江苏理工学院</w:t>
            </w:r>
          </w:p>
        </w:tc>
        <w:tc>
          <w:tcPr>
            <w:tcW w:w="5329"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新一代信息技术支持下的东西部职业教育协同发展平台建设与创新机制研究</w:t>
            </w:r>
          </w:p>
        </w:tc>
        <w:tc>
          <w:tcPr>
            <w:tcW w:w="1496"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聂伟进</w:t>
            </w:r>
          </w:p>
        </w:tc>
      </w:tr>
      <w:tr w:rsidR="007879F4" w:rsidRPr="00DB0666" w:rsidTr="00C115DD">
        <w:trPr>
          <w:trHeight w:hRule="exact" w:val="680"/>
          <w:jc w:val="center"/>
        </w:trPr>
        <w:tc>
          <w:tcPr>
            <w:tcW w:w="723" w:type="dxa"/>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Times New Roman" w:eastAsia="仿宋_GB2312" w:hAnsi="Times New Roman" w:cs="Times New Roman" w:hint="eastAsia"/>
                <w:kern w:val="0"/>
                <w:sz w:val="22"/>
              </w:rPr>
              <w:lastRenderedPageBreak/>
              <w:t>2</w:t>
            </w:r>
            <w:r w:rsidRPr="00DB0666">
              <w:rPr>
                <w:rFonts w:ascii="Times New Roman" w:eastAsia="仿宋_GB2312" w:hAnsi="Times New Roman" w:cs="Times New Roman"/>
                <w:kern w:val="0"/>
                <w:sz w:val="22"/>
              </w:rPr>
              <w:t>2</w:t>
            </w:r>
          </w:p>
        </w:tc>
        <w:tc>
          <w:tcPr>
            <w:tcW w:w="3544"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kern w:val="0"/>
                <w:sz w:val="22"/>
                <w:szCs w:val="21"/>
              </w:rPr>
              <w:t>团队产业导师队伍建设研究</w:t>
            </w:r>
          </w:p>
        </w:tc>
        <w:tc>
          <w:tcPr>
            <w:tcW w:w="2609"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kern w:val="0"/>
                <w:sz w:val="22"/>
                <w:szCs w:val="21"/>
              </w:rPr>
              <w:t>武汉交通职业学院</w:t>
            </w:r>
          </w:p>
        </w:tc>
        <w:tc>
          <w:tcPr>
            <w:tcW w:w="5329"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kern w:val="0"/>
                <w:sz w:val="22"/>
                <w:szCs w:val="21"/>
              </w:rPr>
              <w:t>“双会双元”职业人才培养模式下的产业导师队伍研究</w:t>
            </w:r>
          </w:p>
        </w:tc>
        <w:tc>
          <w:tcPr>
            <w:tcW w:w="1496"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proofErr w:type="gramStart"/>
            <w:r w:rsidRPr="00DB0666">
              <w:rPr>
                <w:rFonts w:ascii="仿宋" w:eastAsia="仿宋" w:hAnsi="仿宋" w:cs="Times New Roman" w:hint="eastAsia"/>
                <w:kern w:val="0"/>
                <w:sz w:val="22"/>
                <w:szCs w:val="21"/>
              </w:rPr>
              <w:t>姬</w:t>
            </w:r>
            <w:proofErr w:type="gramEnd"/>
            <w:r w:rsidRPr="00DB0666">
              <w:rPr>
                <w:rFonts w:ascii="仿宋" w:eastAsia="仿宋" w:hAnsi="仿宋" w:cs="Times New Roman" w:hint="eastAsia"/>
                <w:kern w:val="0"/>
                <w:sz w:val="22"/>
                <w:szCs w:val="21"/>
              </w:rPr>
              <w:t>中英</w:t>
            </w:r>
          </w:p>
        </w:tc>
      </w:tr>
      <w:tr w:rsidR="007879F4" w:rsidRPr="00DB0666" w:rsidTr="00C115DD">
        <w:trPr>
          <w:trHeight w:hRule="exact" w:val="680"/>
          <w:jc w:val="center"/>
        </w:trPr>
        <w:tc>
          <w:tcPr>
            <w:tcW w:w="723" w:type="dxa"/>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Times New Roman" w:eastAsia="仿宋_GB2312" w:hAnsi="Times New Roman" w:cs="Times New Roman" w:hint="eastAsia"/>
                <w:kern w:val="0"/>
                <w:sz w:val="22"/>
              </w:rPr>
              <w:t>2</w:t>
            </w:r>
            <w:r w:rsidRPr="00DB0666">
              <w:rPr>
                <w:rFonts w:ascii="Times New Roman" w:eastAsia="仿宋_GB2312" w:hAnsi="Times New Roman" w:cs="Times New Roman"/>
                <w:kern w:val="0"/>
                <w:sz w:val="22"/>
              </w:rPr>
              <w:t>3</w:t>
            </w:r>
          </w:p>
        </w:tc>
        <w:tc>
          <w:tcPr>
            <w:tcW w:w="3544"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kern w:val="0"/>
                <w:sz w:val="22"/>
                <w:szCs w:val="21"/>
              </w:rPr>
              <w:t>团队产业导师队伍建设研究</w:t>
            </w:r>
          </w:p>
        </w:tc>
        <w:tc>
          <w:tcPr>
            <w:tcW w:w="2609"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长沙航空职业技术学院</w:t>
            </w:r>
          </w:p>
        </w:tc>
        <w:tc>
          <w:tcPr>
            <w:tcW w:w="5329"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校企协同视域</w:t>
            </w:r>
            <w:proofErr w:type="gramStart"/>
            <w:r w:rsidRPr="00DB0666">
              <w:rPr>
                <w:rFonts w:ascii="仿宋" w:eastAsia="仿宋" w:hAnsi="仿宋" w:cs="Times New Roman" w:hint="eastAsia"/>
                <w:color w:val="000000"/>
                <w:sz w:val="22"/>
                <w:szCs w:val="24"/>
              </w:rPr>
              <w:t>下职业</w:t>
            </w:r>
            <w:proofErr w:type="gramEnd"/>
            <w:r w:rsidRPr="00DB0666">
              <w:rPr>
                <w:rFonts w:ascii="仿宋" w:eastAsia="仿宋" w:hAnsi="仿宋" w:cs="Times New Roman" w:hint="eastAsia"/>
                <w:color w:val="000000"/>
                <w:sz w:val="22"/>
                <w:szCs w:val="24"/>
              </w:rPr>
              <w:t>院校产业导师队伍建设机制研究</w:t>
            </w:r>
          </w:p>
        </w:tc>
        <w:tc>
          <w:tcPr>
            <w:tcW w:w="1496"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曾全胜</w:t>
            </w:r>
          </w:p>
        </w:tc>
      </w:tr>
      <w:tr w:rsidR="007879F4" w:rsidRPr="00DB0666" w:rsidTr="00C115DD">
        <w:trPr>
          <w:trHeight w:hRule="exact" w:val="680"/>
          <w:jc w:val="center"/>
        </w:trPr>
        <w:tc>
          <w:tcPr>
            <w:tcW w:w="723" w:type="dxa"/>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Times New Roman" w:eastAsia="仿宋_GB2312" w:hAnsi="Times New Roman" w:cs="Times New Roman" w:hint="eastAsia"/>
                <w:kern w:val="0"/>
                <w:sz w:val="22"/>
              </w:rPr>
              <w:t>2</w:t>
            </w:r>
            <w:r w:rsidRPr="00DB0666">
              <w:rPr>
                <w:rFonts w:ascii="Times New Roman" w:eastAsia="仿宋_GB2312" w:hAnsi="Times New Roman" w:cs="Times New Roman"/>
                <w:kern w:val="0"/>
                <w:sz w:val="22"/>
              </w:rPr>
              <w:t>4</w:t>
            </w:r>
          </w:p>
        </w:tc>
        <w:tc>
          <w:tcPr>
            <w:tcW w:w="3544"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kern w:val="0"/>
                <w:sz w:val="22"/>
                <w:szCs w:val="21"/>
              </w:rPr>
              <w:t>产业资源生成教学资源的路径方法研究</w:t>
            </w:r>
          </w:p>
        </w:tc>
        <w:tc>
          <w:tcPr>
            <w:tcW w:w="2609"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山东工业职业学院</w:t>
            </w:r>
          </w:p>
        </w:tc>
        <w:tc>
          <w:tcPr>
            <w:tcW w:w="5329"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基于工业机器人应用领域的产业资源生成教学资源的路径方法研究</w:t>
            </w:r>
          </w:p>
        </w:tc>
        <w:tc>
          <w:tcPr>
            <w:tcW w:w="1496"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赵红军</w:t>
            </w:r>
          </w:p>
        </w:tc>
      </w:tr>
      <w:tr w:rsidR="007879F4" w:rsidRPr="00DB0666" w:rsidTr="00C115DD">
        <w:trPr>
          <w:trHeight w:hRule="exact" w:val="680"/>
          <w:jc w:val="center"/>
        </w:trPr>
        <w:tc>
          <w:tcPr>
            <w:tcW w:w="723" w:type="dxa"/>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Times New Roman" w:eastAsia="仿宋_GB2312" w:hAnsi="Times New Roman" w:cs="Times New Roman" w:hint="eastAsia"/>
                <w:kern w:val="0"/>
                <w:sz w:val="22"/>
              </w:rPr>
              <w:t>2</w:t>
            </w:r>
            <w:r w:rsidRPr="00DB0666">
              <w:rPr>
                <w:rFonts w:ascii="Times New Roman" w:eastAsia="仿宋_GB2312" w:hAnsi="Times New Roman" w:cs="Times New Roman"/>
                <w:kern w:val="0"/>
                <w:sz w:val="22"/>
              </w:rPr>
              <w:t>5</w:t>
            </w:r>
          </w:p>
        </w:tc>
        <w:tc>
          <w:tcPr>
            <w:tcW w:w="3544"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kern w:val="0"/>
                <w:sz w:val="22"/>
                <w:szCs w:val="21"/>
              </w:rPr>
              <w:t>产业资源生成教学资源的路径方法研究</w:t>
            </w:r>
          </w:p>
        </w:tc>
        <w:tc>
          <w:tcPr>
            <w:tcW w:w="2609"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唐山工业职业技术学院</w:t>
            </w:r>
          </w:p>
        </w:tc>
        <w:tc>
          <w:tcPr>
            <w:tcW w:w="5329"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产业资源生成教学资源的路径方法研究</w:t>
            </w:r>
          </w:p>
        </w:tc>
        <w:tc>
          <w:tcPr>
            <w:tcW w:w="1496"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戴琨</w:t>
            </w:r>
          </w:p>
        </w:tc>
      </w:tr>
      <w:tr w:rsidR="007879F4" w:rsidRPr="00DB0666" w:rsidTr="00C115DD">
        <w:trPr>
          <w:trHeight w:hRule="exact" w:val="680"/>
          <w:jc w:val="center"/>
        </w:trPr>
        <w:tc>
          <w:tcPr>
            <w:tcW w:w="723" w:type="dxa"/>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Times New Roman" w:eastAsia="仿宋_GB2312" w:hAnsi="Times New Roman" w:cs="Times New Roman" w:hint="eastAsia"/>
                <w:kern w:val="0"/>
                <w:sz w:val="22"/>
              </w:rPr>
              <w:t>2</w:t>
            </w:r>
            <w:r w:rsidRPr="00DB0666">
              <w:rPr>
                <w:rFonts w:ascii="Times New Roman" w:eastAsia="仿宋_GB2312" w:hAnsi="Times New Roman" w:cs="Times New Roman"/>
                <w:kern w:val="0"/>
                <w:sz w:val="22"/>
              </w:rPr>
              <w:t>6</w:t>
            </w:r>
          </w:p>
        </w:tc>
        <w:tc>
          <w:tcPr>
            <w:tcW w:w="3544"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kern w:val="0"/>
                <w:sz w:val="22"/>
                <w:szCs w:val="21"/>
              </w:rPr>
              <w:t>产业资源生成教学资源的路径方法研究</w:t>
            </w:r>
          </w:p>
        </w:tc>
        <w:tc>
          <w:tcPr>
            <w:tcW w:w="2609"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color w:val="000000"/>
                <w:sz w:val="22"/>
                <w:szCs w:val="24"/>
              </w:rPr>
              <w:t>同济大学</w:t>
            </w:r>
          </w:p>
        </w:tc>
        <w:tc>
          <w:tcPr>
            <w:tcW w:w="5329"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基于产业资源的模块化教学课程转化及教学资源开发路径研究</w:t>
            </w:r>
          </w:p>
        </w:tc>
        <w:tc>
          <w:tcPr>
            <w:tcW w:w="1496"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蔡跃</w:t>
            </w:r>
          </w:p>
        </w:tc>
      </w:tr>
      <w:tr w:rsidR="007879F4" w:rsidRPr="00DB0666" w:rsidTr="00C115DD">
        <w:trPr>
          <w:trHeight w:hRule="exact" w:val="680"/>
          <w:jc w:val="center"/>
        </w:trPr>
        <w:tc>
          <w:tcPr>
            <w:tcW w:w="723" w:type="dxa"/>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Times New Roman" w:eastAsia="仿宋_GB2312" w:hAnsi="Times New Roman" w:cs="Times New Roman" w:hint="eastAsia"/>
                <w:kern w:val="0"/>
                <w:sz w:val="22"/>
              </w:rPr>
              <w:t>2</w:t>
            </w:r>
            <w:r w:rsidRPr="00DB0666">
              <w:rPr>
                <w:rFonts w:ascii="Times New Roman" w:eastAsia="仿宋_GB2312" w:hAnsi="Times New Roman" w:cs="Times New Roman"/>
                <w:kern w:val="0"/>
                <w:sz w:val="22"/>
              </w:rPr>
              <w:t>7</w:t>
            </w:r>
          </w:p>
        </w:tc>
        <w:tc>
          <w:tcPr>
            <w:tcW w:w="3544"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kern w:val="0"/>
                <w:sz w:val="22"/>
                <w:szCs w:val="21"/>
              </w:rPr>
              <w:t>教师科研成果有效转化机制研究</w:t>
            </w:r>
          </w:p>
        </w:tc>
        <w:tc>
          <w:tcPr>
            <w:tcW w:w="2609"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sz w:val="22"/>
                <w:szCs w:val="24"/>
              </w:rPr>
              <w:t>无锡商业职业技术学院</w:t>
            </w:r>
          </w:p>
        </w:tc>
        <w:tc>
          <w:tcPr>
            <w:tcW w:w="5329"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高职院校教师科研成果有效转化机制研究</w:t>
            </w:r>
          </w:p>
        </w:tc>
        <w:tc>
          <w:tcPr>
            <w:tcW w:w="1496"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桂海进</w:t>
            </w:r>
          </w:p>
        </w:tc>
      </w:tr>
      <w:tr w:rsidR="007879F4" w:rsidRPr="00DB0666" w:rsidTr="00C115DD">
        <w:trPr>
          <w:trHeight w:hRule="exact" w:val="680"/>
          <w:jc w:val="center"/>
        </w:trPr>
        <w:tc>
          <w:tcPr>
            <w:tcW w:w="723" w:type="dxa"/>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Times New Roman" w:eastAsia="仿宋_GB2312" w:hAnsi="Times New Roman" w:cs="Times New Roman" w:hint="eastAsia"/>
                <w:kern w:val="0"/>
                <w:sz w:val="22"/>
              </w:rPr>
              <w:t>2</w:t>
            </w:r>
            <w:r w:rsidRPr="00DB0666">
              <w:rPr>
                <w:rFonts w:ascii="Times New Roman" w:eastAsia="仿宋_GB2312" w:hAnsi="Times New Roman" w:cs="Times New Roman"/>
                <w:kern w:val="0"/>
                <w:sz w:val="22"/>
              </w:rPr>
              <w:t>8</w:t>
            </w:r>
          </w:p>
        </w:tc>
        <w:tc>
          <w:tcPr>
            <w:tcW w:w="3544"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kern w:val="0"/>
                <w:sz w:val="22"/>
                <w:szCs w:val="21"/>
              </w:rPr>
              <w:t>团队建设评价标准研究</w:t>
            </w:r>
          </w:p>
        </w:tc>
        <w:tc>
          <w:tcPr>
            <w:tcW w:w="2609"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陕西科技大学</w:t>
            </w:r>
          </w:p>
        </w:tc>
        <w:tc>
          <w:tcPr>
            <w:tcW w:w="5329"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全国职教教师创新团队建设评价标准研究</w:t>
            </w:r>
          </w:p>
        </w:tc>
        <w:tc>
          <w:tcPr>
            <w:tcW w:w="1496"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proofErr w:type="gramStart"/>
            <w:r w:rsidRPr="00DB0666">
              <w:rPr>
                <w:rFonts w:ascii="仿宋" w:eastAsia="仿宋" w:hAnsi="仿宋" w:cs="Times New Roman" w:hint="eastAsia"/>
                <w:color w:val="000000"/>
                <w:sz w:val="22"/>
                <w:szCs w:val="24"/>
              </w:rPr>
              <w:t>郭</w:t>
            </w:r>
            <w:proofErr w:type="gramEnd"/>
            <w:r w:rsidRPr="00DB0666">
              <w:rPr>
                <w:rFonts w:ascii="仿宋" w:eastAsia="仿宋" w:hAnsi="仿宋" w:cs="Times New Roman" w:hint="eastAsia"/>
                <w:color w:val="000000"/>
                <w:sz w:val="22"/>
                <w:szCs w:val="24"/>
              </w:rPr>
              <w:t>国法</w:t>
            </w:r>
          </w:p>
        </w:tc>
      </w:tr>
      <w:tr w:rsidR="007879F4" w:rsidRPr="00DB0666" w:rsidTr="00C115DD">
        <w:trPr>
          <w:trHeight w:hRule="exact" w:val="680"/>
          <w:jc w:val="center"/>
        </w:trPr>
        <w:tc>
          <w:tcPr>
            <w:tcW w:w="723" w:type="dxa"/>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Times New Roman" w:eastAsia="仿宋_GB2312" w:hAnsi="Times New Roman" w:cs="Times New Roman"/>
                <w:kern w:val="0"/>
                <w:sz w:val="22"/>
              </w:rPr>
              <w:t>29</w:t>
            </w:r>
          </w:p>
        </w:tc>
        <w:tc>
          <w:tcPr>
            <w:tcW w:w="3544"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kern w:val="0"/>
                <w:sz w:val="22"/>
                <w:szCs w:val="21"/>
              </w:rPr>
              <w:t>团队建设持续发展机制研究</w:t>
            </w:r>
          </w:p>
        </w:tc>
        <w:tc>
          <w:tcPr>
            <w:tcW w:w="2609"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重庆电子工程职业学院</w:t>
            </w:r>
          </w:p>
        </w:tc>
        <w:tc>
          <w:tcPr>
            <w:tcW w:w="5329"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基于模块化教学的教师创新团队建设长效机制研究</w:t>
            </w:r>
          </w:p>
        </w:tc>
        <w:tc>
          <w:tcPr>
            <w:tcW w:w="1496" w:type="dxa"/>
            <w:shd w:val="clear" w:color="auto" w:fill="auto"/>
            <w:vAlign w:val="center"/>
          </w:tcPr>
          <w:p w:rsidR="007879F4" w:rsidRPr="00DB0666" w:rsidRDefault="007879F4" w:rsidP="00C115DD">
            <w:pPr>
              <w:widowControl/>
              <w:spacing w:line="540" w:lineRule="exact"/>
              <w:jc w:val="center"/>
              <w:rPr>
                <w:rFonts w:ascii="Times New Roman" w:eastAsia="仿宋_GB2312" w:hAnsi="Times New Roman" w:cs="Times New Roman"/>
                <w:kern w:val="0"/>
                <w:sz w:val="22"/>
              </w:rPr>
            </w:pPr>
            <w:r w:rsidRPr="00DB0666">
              <w:rPr>
                <w:rFonts w:ascii="仿宋" w:eastAsia="仿宋" w:hAnsi="仿宋" w:cs="Times New Roman" w:hint="eastAsia"/>
                <w:color w:val="000000"/>
                <w:sz w:val="22"/>
                <w:szCs w:val="24"/>
              </w:rPr>
              <w:t>聂强</w:t>
            </w:r>
          </w:p>
        </w:tc>
      </w:tr>
    </w:tbl>
    <w:p w:rsidR="00E76E80" w:rsidRDefault="007879F4">
      <w:bookmarkStart w:id="0" w:name="_GoBack"/>
      <w:bookmarkEnd w:id="0"/>
    </w:p>
    <w:sectPr w:rsidR="00E76E80" w:rsidSect="00C01C30">
      <w:pgSz w:w="16838" w:h="11906" w:orient="landscape"/>
      <w:pgMar w:top="1800" w:right="1440" w:bottom="1800" w:left="1440" w:header="851" w:footer="992" w:gutter="0"/>
      <w:pgNumType w:start="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F4"/>
    <w:rsid w:val="0010107E"/>
    <w:rsid w:val="00494EC8"/>
    <w:rsid w:val="00787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9F4"/>
    <w:pPr>
      <w:widowControl w:val="0"/>
      <w:spacing w:line="90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9F4"/>
    <w:pPr>
      <w:widowControl w:val="0"/>
      <w:spacing w:line="90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286</Words>
  <Characters>1634</Characters>
  <Application>Microsoft Office Word</Application>
  <DocSecurity>0</DocSecurity>
  <Lines>13</Lines>
  <Paragraphs>3</Paragraphs>
  <ScaleCrop>false</ScaleCrop>
  <Company>CHINA</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2020-12-04T00:54:00Z</dcterms:created>
  <dcterms:modified xsi:type="dcterms:W3CDTF">2020-12-04T00:55:00Z</dcterms:modified>
</cp:coreProperties>
</file>